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EE78F">
      <w:pPr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7BDD1787">
      <w:pPr>
        <w:tabs>
          <w:tab w:val="right" w:pos="8730"/>
        </w:tabs>
        <w:spacing w:line="620" w:lineRule="exact"/>
        <w:jc w:val="center"/>
        <w:outlineLvl w:val="0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第36届中国新闻奖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推荐作品目录</w:t>
      </w:r>
    </w:p>
    <w:p w14:paraId="57C301D6">
      <w:pPr>
        <w:tabs>
          <w:tab w:val="right" w:pos="8730"/>
        </w:tabs>
        <w:spacing w:line="520" w:lineRule="exact"/>
        <w:jc w:val="center"/>
        <w:outlineLvl w:val="0"/>
        <w:rPr>
          <w:rFonts w:ascii="华文仿宋" w:hAnsi="华文仿宋" w:eastAsia="华文仿宋" w:cs="华文仿宋"/>
          <w:b/>
          <w:sz w:val="22"/>
          <w:szCs w:val="22"/>
        </w:rPr>
      </w:pPr>
      <w:r>
        <w:rPr>
          <w:rFonts w:hint="eastAsia" w:ascii="华文仿宋" w:hAnsi="华文仿宋" w:eastAsia="华文仿宋" w:cs="华文仿宋"/>
          <w:b/>
          <w:sz w:val="22"/>
          <w:szCs w:val="22"/>
        </w:rPr>
        <w:t>（报送单位填报）</w:t>
      </w:r>
    </w:p>
    <w:tbl>
      <w:tblPr>
        <w:tblStyle w:val="3"/>
        <w:tblW w:w="102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1937"/>
        <w:gridCol w:w="2153"/>
        <w:gridCol w:w="2431"/>
        <w:gridCol w:w="1130"/>
        <w:gridCol w:w="1385"/>
      </w:tblGrid>
      <w:tr w14:paraId="04272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1212" w:type="dxa"/>
            <w:vAlign w:val="center"/>
          </w:tcPr>
          <w:p w14:paraId="1531DD7A">
            <w:pPr>
              <w:spacing w:line="380" w:lineRule="exact"/>
              <w:jc w:val="center"/>
              <w:rPr>
                <w:rFonts w:ascii="华文中宋" w:hAnsi="华文中宋" w:eastAsia="华文中宋"/>
                <w:bCs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Cs/>
                <w:sz w:val="28"/>
                <w:szCs w:val="28"/>
              </w:rPr>
              <w:t>序号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0C23E">
            <w:pPr>
              <w:spacing w:line="380" w:lineRule="exact"/>
              <w:jc w:val="center"/>
              <w:rPr>
                <w:rFonts w:ascii="华文中宋" w:hAnsi="华文中宋" w:eastAsia="华文中宋"/>
                <w:bCs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Cs/>
                <w:sz w:val="28"/>
                <w:szCs w:val="28"/>
              </w:rPr>
              <w:t>作品标题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6BBDC">
            <w:pPr>
              <w:spacing w:line="380" w:lineRule="exact"/>
              <w:jc w:val="center"/>
              <w:rPr>
                <w:rFonts w:ascii="华文中宋" w:hAnsi="华文中宋" w:eastAsia="华文中宋"/>
                <w:bCs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Cs/>
                <w:sz w:val="28"/>
                <w:szCs w:val="28"/>
              </w:rPr>
              <w:t>参评项目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551A7">
            <w:pPr>
              <w:spacing w:line="380" w:lineRule="exact"/>
              <w:jc w:val="center"/>
              <w:rPr>
                <w:rFonts w:ascii="华文中宋" w:hAnsi="华文中宋" w:eastAsia="华文中宋"/>
                <w:bCs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Cs/>
                <w:sz w:val="28"/>
                <w:szCs w:val="28"/>
              </w:rPr>
              <w:t>发布平台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0B1E5">
            <w:pPr>
              <w:spacing w:line="380" w:lineRule="exact"/>
              <w:jc w:val="center"/>
              <w:rPr>
                <w:rFonts w:ascii="华文中宋" w:hAnsi="华文中宋" w:eastAsia="华文中宋"/>
                <w:bCs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Cs/>
                <w:sz w:val="28"/>
                <w:szCs w:val="28"/>
              </w:rPr>
              <w:t>字数</w:t>
            </w:r>
          </w:p>
          <w:p w14:paraId="2633B6B8">
            <w:pPr>
              <w:spacing w:line="380" w:lineRule="exact"/>
              <w:jc w:val="center"/>
              <w:rPr>
                <w:rFonts w:hint="eastAsia" w:ascii="华文中宋" w:hAnsi="华文中宋" w:eastAsia="华文中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bCs/>
                <w:sz w:val="28"/>
                <w:szCs w:val="28"/>
              </w:rPr>
              <w:t>/时长</w:t>
            </w:r>
            <w:r>
              <w:rPr>
                <w:rFonts w:hint="eastAsia" w:ascii="华文中宋" w:hAnsi="华文中宋" w:eastAsia="华文中宋"/>
                <w:bCs/>
                <w:sz w:val="28"/>
                <w:szCs w:val="28"/>
                <w:lang w:val="en-US" w:eastAsia="zh-CN"/>
              </w:rPr>
              <w:t>/篇幅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17E18">
            <w:pPr>
              <w:spacing w:line="380" w:lineRule="exact"/>
              <w:jc w:val="center"/>
              <w:rPr>
                <w:rFonts w:ascii="华文中宋" w:hAnsi="华文中宋" w:eastAsia="华文中宋"/>
                <w:bCs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Cs/>
                <w:sz w:val="28"/>
                <w:szCs w:val="28"/>
              </w:rPr>
              <w:t>推荐单位</w:t>
            </w:r>
          </w:p>
        </w:tc>
      </w:tr>
      <w:tr w14:paraId="0EC7D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exact"/>
          <w:jc w:val="center"/>
        </w:trPr>
        <w:tc>
          <w:tcPr>
            <w:tcW w:w="1212" w:type="dxa"/>
            <w:vAlign w:val="center"/>
          </w:tcPr>
          <w:p w14:paraId="42AE2ACA">
            <w:pPr>
              <w:spacing w:line="360" w:lineRule="auto"/>
              <w:jc w:val="center"/>
              <w:rPr>
                <w:rFonts w:ascii="Cambria" w:hAnsi="Cambria" w:eastAsia="仿宋_GB2312"/>
                <w:sz w:val="28"/>
              </w:rPr>
            </w:pPr>
            <w:r>
              <w:rPr>
                <w:rFonts w:ascii="Cambria" w:hAnsi="Cambria" w:eastAsia="仿宋_GB2312"/>
                <w:sz w:val="28"/>
              </w:rPr>
              <w:t>1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CEFA0">
            <w:pPr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跨越千年的对酌：当李白遇上仓央嘉措</w:t>
            </w:r>
          </w:p>
          <w:p w14:paraId="0F1ED46D">
            <w:pPr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3CABB">
            <w:pPr>
              <w:spacing w:line="320" w:lineRule="exact"/>
              <w:jc w:val="left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</w:rPr>
              <w:t>创意传播、应用创新和新闻IP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专项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2A0A4">
            <w:pPr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中国西藏网、中国西藏网抖音、中国西藏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Cs w:val="21"/>
              </w:rPr>
              <w:t>网视频号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19746">
            <w:pPr>
              <w:spacing w:line="320" w:lineRule="exact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2:37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63903">
            <w:pPr>
              <w:spacing w:line="320" w:lineRule="exact"/>
              <w:jc w:val="left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中国西藏网</w:t>
            </w:r>
          </w:p>
        </w:tc>
      </w:tr>
      <w:tr w14:paraId="537A8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  <w:jc w:val="center"/>
        </w:trPr>
        <w:tc>
          <w:tcPr>
            <w:tcW w:w="1212" w:type="dxa"/>
            <w:vAlign w:val="center"/>
          </w:tcPr>
          <w:p w14:paraId="59161082">
            <w:pPr>
              <w:spacing w:line="360" w:lineRule="auto"/>
              <w:jc w:val="center"/>
              <w:rPr>
                <w:rFonts w:hint="eastAsia" w:ascii="Cambria" w:hAnsi="Cambria" w:eastAsia="仿宋_GB2312"/>
                <w:sz w:val="28"/>
                <w:lang w:val="en-US" w:eastAsia="zh-CN"/>
              </w:rPr>
            </w:pPr>
            <w:r>
              <w:rPr>
                <w:rFonts w:hint="eastAsia" w:ascii="Cambria" w:hAnsi="Cambria" w:eastAsia="仿宋_GB2312"/>
                <w:sz w:val="28"/>
                <w:lang w:val="en-US" w:eastAsia="zh-CN"/>
              </w:rPr>
              <w:t>2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5C67D">
            <w:pPr>
              <w:spacing w:line="32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西藏定日地震</w:t>
            </w:r>
          </w:p>
          <w:p w14:paraId="76F462AB">
            <w:pPr>
              <w:spacing w:line="32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系列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报</w:t>
            </w:r>
            <w:r>
              <w:rPr>
                <w:rFonts w:hint="eastAsia" w:ascii="仿宋" w:hAnsi="仿宋" w:eastAsia="仿宋"/>
                <w:szCs w:val="21"/>
              </w:rPr>
              <w:t>道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13905">
            <w:pPr>
              <w:spacing w:line="320" w:lineRule="exact"/>
              <w:jc w:val="left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国际传播专项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05317">
            <w:pPr>
              <w:spacing w:line="360" w:lineRule="auto"/>
              <w:jc w:val="left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中国西藏网、脸书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42982">
            <w:pPr>
              <w:spacing w:line="360" w:lineRule="auto"/>
              <w:jc w:val="left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Cs w:val="21"/>
                <w:lang w:val="en-US" w:eastAsia="zh-CN"/>
              </w:rPr>
              <w:t>系列报道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BAF75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中国西藏网</w:t>
            </w:r>
          </w:p>
        </w:tc>
      </w:tr>
      <w:tr w14:paraId="0CF38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2" w:hRule="exact"/>
          <w:jc w:val="center"/>
        </w:trPr>
        <w:tc>
          <w:tcPr>
            <w:tcW w:w="1212" w:type="dxa"/>
            <w:vAlign w:val="center"/>
          </w:tcPr>
          <w:p w14:paraId="12F97DE3">
            <w:pPr>
              <w:spacing w:line="360" w:lineRule="auto"/>
              <w:jc w:val="center"/>
              <w:rPr>
                <w:rFonts w:hint="eastAsia" w:ascii="Cambria" w:hAnsi="Cambria" w:eastAsia="仿宋_GB2312"/>
                <w:sz w:val="28"/>
                <w:lang w:val="en-US" w:eastAsia="zh-CN"/>
              </w:rPr>
            </w:pPr>
            <w:r>
              <w:rPr>
                <w:rFonts w:hint="eastAsia" w:ascii="Cambria" w:hAnsi="Cambria" w:eastAsia="仿宋_GB2312"/>
                <w:sz w:val="28"/>
                <w:lang w:val="en-US" w:eastAsia="zh-CN"/>
              </w:rPr>
              <w:t>3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042FF">
            <w:pPr>
              <w:spacing w:line="320" w:lineRule="exact"/>
              <w:jc w:val="left"/>
              <w:rPr>
                <w:rFonts w:hint="eastAsia"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庆祝西藏自治区成立60周年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04F92">
            <w:pPr>
              <w:spacing w:line="320" w:lineRule="exact"/>
              <w:jc w:val="left"/>
              <w:rPr>
                <w:rFonts w:hint="eastAsia"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视听设计（新闻漫画、新闻版面、互联网界面设计）专项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73CAE">
            <w:pPr>
              <w:spacing w:line="320" w:lineRule="exact"/>
              <w:jc w:val="left"/>
              <w:rPr>
                <w:rFonts w:hint="eastAsia" w:ascii="仿宋" w:hAnsi="仿宋" w:eastAsia="仿宋" w:cs="Times New Roman"/>
                <w:szCs w:val="21"/>
                <w:lang w:eastAsia="zh-CN"/>
              </w:rPr>
            </w:pPr>
            <w:r>
              <w:rPr>
                <w:rFonts w:hint="eastAsia" w:ascii="仿宋" w:hAnsi="仿宋" w:eastAsia="仿宋" w:cs="Times New Roman"/>
                <w:szCs w:val="21"/>
                <w:lang w:eastAsia="zh-CN"/>
              </w:rPr>
              <w:t>中国西藏网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C4F4D">
            <w:pPr>
              <w:spacing w:line="360" w:lineRule="auto"/>
              <w:jc w:val="left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-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703B0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中国西藏网</w:t>
            </w:r>
          </w:p>
        </w:tc>
      </w:tr>
      <w:tr w14:paraId="300B6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7" w:hRule="exact"/>
          <w:jc w:val="center"/>
        </w:trPr>
        <w:tc>
          <w:tcPr>
            <w:tcW w:w="1212" w:type="dxa"/>
            <w:vAlign w:val="center"/>
          </w:tcPr>
          <w:p w14:paraId="477F2A3F">
            <w:pPr>
              <w:spacing w:line="360" w:lineRule="auto"/>
              <w:jc w:val="center"/>
              <w:rPr>
                <w:rFonts w:hint="eastAsia" w:ascii="Cambria" w:hAnsi="Cambria" w:eastAsia="仿宋_GB2312"/>
                <w:sz w:val="28"/>
                <w:lang w:val="en-US" w:eastAsia="zh-CN"/>
              </w:rPr>
            </w:pPr>
            <w:r>
              <w:rPr>
                <w:rFonts w:hint="eastAsia" w:ascii="Cambria" w:hAnsi="Cambria" w:eastAsia="仿宋_GB2312"/>
                <w:sz w:val="28"/>
                <w:lang w:val="en-US" w:eastAsia="zh-CN"/>
              </w:rPr>
              <w:t>4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9A790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Cs w:val="21"/>
                <w:lang w:val="en-US" w:eastAsia="zh-CN"/>
              </w:rPr>
              <w:t>正是青稞成熟时：青海囊谦孜荣村青稞丰收喜迎秋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B97A4">
            <w:pPr>
              <w:spacing w:line="360" w:lineRule="auto"/>
              <w:jc w:val="left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新闻摄影专项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BD6CD">
            <w:pPr>
              <w:spacing w:line="360" w:lineRule="auto"/>
              <w:jc w:val="left"/>
              <w:rPr>
                <w:rFonts w:hint="eastAsia" w:ascii="仿宋_GB2312" w:eastAsia="仿宋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</w:rPr>
              <w:t>中国西藏网、中国西藏网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微信公众号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D1CD1">
            <w:pPr>
              <w:spacing w:line="360" w:lineRule="auto"/>
              <w:jc w:val="left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lang w:val="en-US" w:eastAsia="zh-CN"/>
              </w:rPr>
              <w:t>7张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0AABD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中国西藏网</w:t>
            </w:r>
          </w:p>
        </w:tc>
      </w:tr>
      <w:tr w14:paraId="4E154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12" w:type="dxa"/>
            <w:vAlign w:val="center"/>
          </w:tcPr>
          <w:p w14:paraId="7F02B6AE">
            <w:pPr>
              <w:spacing w:line="360" w:lineRule="auto"/>
              <w:jc w:val="center"/>
              <w:rPr>
                <w:rFonts w:ascii="Cambria" w:hAnsi="Cambria" w:eastAsia="仿宋_GB2312"/>
                <w:sz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E9475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6CB48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14F67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B9F02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20769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</w:tr>
      <w:tr w14:paraId="0B3E5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12" w:type="dxa"/>
            <w:vAlign w:val="center"/>
          </w:tcPr>
          <w:p w14:paraId="0420FF98">
            <w:pPr>
              <w:spacing w:line="360" w:lineRule="auto"/>
              <w:jc w:val="center"/>
              <w:rPr>
                <w:rFonts w:ascii="Cambria" w:hAnsi="Cambria" w:eastAsia="仿宋_GB2312"/>
                <w:sz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D05D3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3D0FC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8783A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1256E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89B66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</w:tr>
      <w:tr w14:paraId="7233B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12" w:type="dxa"/>
            <w:vAlign w:val="center"/>
          </w:tcPr>
          <w:p w14:paraId="6DF6EF57">
            <w:pPr>
              <w:spacing w:line="360" w:lineRule="auto"/>
              <w:jc w:val="center"/>
              <w:rPr>
                <w:rFonts w:ascii="Cambria" w:hAnsi="Cambria" w:eastAsia="仿宋_GB2312"/>
                <w:sz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47812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A6E32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7D1DF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6B0B6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7AECB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</w:tr>
      <w:tr w14:paraId="01473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12" w:type="dxa"/>
            <w:vAlign w:val="center"/>
          </w:tcPr>
          <w:p w14:paraId="171F9379">
            <w:pPr>
              <w:spacing w:line="360" w:lineRule="auto"/>
              <w:jc w:val="center"/>
              <w:rPr>
                <w:rFonts w:ascii="Cambria" w:hAnsi="Cambria" w:eastAsia="仿宋_GB2312"/>
                <w:sz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FF725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A0EB7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6D7F9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5E78B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31486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</w:tr>
      <w:tr w14:paraId="5D9C8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12" w:type="dxa"/>
            <w:vAlign w:val="center"/>
          </w:tcPr>
          <w:p w14:paraId="772422AD">
            <w:pPr>
              <w:spacing w:line="360" w:lineRule="auto"/>
              <w:jc w:val="center"/>
              <w:rPr>
                <w:rFonts w:ascii="Cambria" w:hAnsi="Cambria" w:eastAsia="仿宋_GB2312"/>
                <w:sz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069DB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F6EE2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F0899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B6C15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25BE3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</w:tr>
      <w:tr w14:paraId="1E01E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12" w:type="dxa"/>
            <w:vAlign w:val="center"/>
          </w:tcPr>
          <w:p w14:paraId="53B7C0E8">
            <w:pPr>
              <w:spacing w:line="360" w:lineRule="auto"/>
              <w:jc w:val="center"/>
              <w:rPr>
                <w:rFonts w:ascii="Cambria" w:hAnsi="Cambria" w:eastAsia="仿宋_GB2312"/>
                <w:sz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4F6FC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6E4EC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14EFE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14E46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E3D3E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</w:tr>
    </w:tbl>
    <w:p w14:paraId="2D2AB0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331AFA"/>
    <w:rsid w:val="411275B3"/>
    <w:rsid w:val="7FBE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5">
    <w:name w:val="公文标题"/>
    <w:basedOn w:val="2"/>
    <w:qFormat/>
    <w:uiPriority w:val="0"/>
    <w:pPr>
      <w:spacing w:line="600" w:lineRule="exact"/>
      <w:ind w:firstLine="640" w:firstLineChars="200"/>
    </w:pPr>
    <w:rPr>
      <w:rFonts w:ascii="黑体" w:hAnsi="黑体" w:eastAsia="方正小标宋_GBK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253</Characters>
  <Lines>0</Lines>
  <Paragraphs>0</Paragraphs>
  <TotalTime>1</TotalTime>
  <ScaleCrop>false</ScaleCrop>
  <LinksUpToDate>false</LinksUpToDate>
  <CharactersWithSpaces>253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2023-08-09T00:58:00Z</dcterms:created>
  <dc:creator>Administrator</dc:creator>
  <cp:lastModifiedBy>毕然</cp:lastModifiedBy>
  <dcterms:modified xsi:type="dcterms:W3CDTF">2026-04-28T08:45:44Z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AAAC8ADBCAB14007BBEB326BF57BBC6B_12</vt:lpwstr>
  </property>
  <property fmtid="{D5CDD505-2E9C-101B-9397-08002B2CF9AE}" pid="4" name="KSOTemplateDocerSaveRecord">
    <vt:lpwstr>eyJoZGlkIjoiZmI5YTI3YTQ5ZWNkNDYyOWMwOTNhM2M3OWE2MTUxZWUiLCJ1c2VySWQiOiIyMDQzNjQwMjgifQ==</vt:lpwstr>
  </property>
</Properties>
</file>